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A3" w:rsidRPr="001724A3" w:rsidRDefault="001724A3" w:rsidP="00E370E5">
      <w:pPr>
        <w:shd w:val="clear" w:color="auto" w:fill="FFFFFF"/>
        <w:spacing w:after="0"/>
        <w:ind w:left="5387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УТВЕРЖДЕНО</w:t>
      </w:r>
    </w:p>
    <w:p w:rsidR="00E370E5" w:rsidRDefault="001724A3" w:rsidP="00E370E5">
      <w:pPr>
        <w:shd w:val="clear" w:color="auto" w:fill="FFFFFF"/>
        <w:spacing w:after="0"/>
        <w:ind w:left="5387"/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Приказ </w:t>
      </w:r>
      <w:proofErr w:type="gramStart"/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государственного</w:t>
      </w:r>
      <w:proofErr w:type="gramEnd"/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 </w:t>
      </w:r>
    </w:p>
    <w:p w:rsidR="001724A3" w:rsidRPr="001724A3" w:rsidRDefault="001724A3" w:rsidP="00E370E5">
      <w:pPr>
        <w:shd w:val="clear" w:color="auto" w:fill="FFFFFF"/>
        <w:spacing w:after="0"/>
        <w:ind w:left="5387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учреждения образования</w:t>
      </w:r>
    </w:p>
    <w:p w:rsidR="001724A3" w:rsidRPr="001724A3" w:rsidRDefault="001724A3" w:rsidP="00E370E5">
      <w:pPr>
        <w:shd w:val="clear" w:color="auto" w:fill="FFFFFF"/>
        <w:spacing w:after="0"/>
        <w:ind w:left="5387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«</w:t>
      </w:r>
      <w:r w:rsidR="00FA21EE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Волковысский детский дом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»</w:t>
      </w:r>
    </w:p>
    <w:p w:rsidR="001724A3" w:rsidRPr="001724A3" w:rsidRDefault="001724A3" w:rsidP="00E370E5">
      <w:pPr>
        <w:shd w:val="clear" w:color="auto" w:fill="FFFFFF"/>
        <w:spacing w:after="0"/>
        <w:ind w:left="5387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от 28.05.2024 № </w:t>
      </w:r>
      <w:r w:rsidR="00E370E5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91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 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b/>
          <w:bCs/>
          <w:color w:val="212529"/>
          <w:sz w:val="28"/>
          <w:lang w:eastAsia="ru-RU"/>
        </w:rPr>
        <w:t>Положение о политике в отношении обработки персональных данных государственного учреждения образования «</w:t>
      </w:r>
      <w:r w:rsidR="00FA21EE">
        <w:rPr>
          <w:rFonts w:ascii="Book Antiqua" w:eastAsia="Times New Roman" w:hAnsi="Book Antiqua" w:cs="Segoe UI"/>
          <w:b/>
          <w:bCs/>
          <w:color w:val="212529"/>
          <w:sz w:val="28"/>
          <w:lang w:eastAsia="ru-RU"/>
        </w:rPr>
        <w:t>Волковысский детский дом</w:t>
      </w:r>
      <w:r w:rsidRPr="001724A3">
        <w:rPr>
          <w:rFonts w:ascii="Book Antiqua" w:eastAsia="Times New Roman" w:hAnsi="Book Antiqua" w:cs="Segoe UI"/>
          <w:b/>
          <w:bCs/>
          <w:color w:val="212529"/>
          <w:sz w:val="28"/>
          <w:lang w:eastAsia="ru-RU"/>
        </w:rPr>
        <w:t>» в процессе трудовой деятельности и при осуществлении административных процедур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 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ГЛАВА I. ОБЩИЕ ПОЛОЖЕНИЯ</w:t>
      </w:r>
    </w:p>
    <w:p w:rsidR="001724A3" w:rsidRPr="00313519" w:rsidRDefault="001724A3" w:rsidP="001724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Политика государственного учреждения образования «</w:t>
      </w:r>
      <w:r w:rsidR="00FA21EE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Волковысский детский дом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» (далее – </w:t>
      </w:r>
      <w:r w:rsidR="00FA21EE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детский дом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) в отношении обработки персональных данных (далее – Политика) разработана в соответствии с Законом Республики Беларусь от 7 мая 2021 года № 99-З «О защите персональных данных» (далее – Закон) и определяет цели, принципы, условия и правила обработки </w:t>
      </w:r>
      <w:proofErr w:type="gramStart"/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персональных</w:t>
      </w:r>
      <w:proofErr w:type="gramEnd"/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 данных в детском </w:t>
      </w:r>
      <w:r w:rsidR="00FA21EE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доме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, меры по обеспечению режима их защиты, права субъектов персональных данных.</w:t>
      </w:r>
    </w:p>
    <w:p w:rsidR="00313519" w:rsidRDefault="00313519" w:rsidP="0031351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</w:pPr>
      <w:r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Юридический и почтовый адрес учреждения образования (оператор) : 231900 Гродненская область, г</w:t>
      </w:r>
      <w:proofErr w:type="gramStart"/>
      <w:r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.В</w:t>
      </w:r>
      <w:proofErr w:type="gramEnd"/>
      <w:r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олковыск, улица Советская, дом 139 А</w:t>
      </w:r>
      <w:r w:rsidR="002F5FF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.</w:t>
      </w:r>
    </w:p>
    <w:p w:rsidR="002F5FF3" w:rsidRPr="000227B0" w:rsidRDefault="002F5FF3" w:rsidP="0031351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</w:pPr>
      <w:r w:rsidRPr="000227B0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Адрес в сети интернет:</w:t>
      </w:r>
      <w:r w:rsidR="000227B0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 </w:t>
      </w:r>
      <w:hyperlink r:id="rId5" w:history="1">
        <w:r w:rsidR="000227B0" w:rsidRPr="000227B0">
          <w:rPr>
            <w:rStyle w:val="a5"/>
            <w:rFonts w:ascii="Times New Roman" w:hAnsi="Times New Roman" w:cs="Times New Roman"/>
            <w:sz w:val="28"/>
          </w:rPr>
          <w:t>Волковысский детский дом (</w:t>
        </w:r>
        <w:proofErr w:type="spellStart"/>
        <w:r w:rsidR="000227B0" w:rsidRPr="000227B0">
          <w:rPr>
            <w:rStyle w:val="a5"/>
            <w:rFonts w:ascii="Times New Roman" w:hAnsi="Times New Roman" w:cs="Times New Roman"/>
            <w:sz w:val="28"/>
          </w:rPr>
          <w:t>detdomvolk.by</w:t>
        </w:r>
        <w:proofErr w:type="spellEnd"/>
        <w:r w:rsidR="000227B0" w:rsidRPr="000227B0">
          <w:rPr>
            <w:rStyle w:val="a5"/>
            <w:rFonts w:ascii="Times New Roman" w:hAnsi="Times New Roman" w:cs="Times New Roman"/>
            <w:sz w:val="28"/>
          </w:rPr>
          <w:t>)</w:t>
        </w:r>
      </w:hyperlink>
    </w:p>
    <w:p w:rsidR="002F5FF3" w:rsidRPr="000227B0" w:rsidRDefault="002F5FF3" w:rsidP="0031351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egoe UI" w:eastAsia="Times New Roman" w:hAnsi="Segoe UI" w:cs="Segoe UI"/>
          <w:color w:val="212529"/>
          <w:sz w:val="19"/>
          <w:szCs w:val="19"/>
          <w:lang w:val="en-US" w:eastAsia="ru-RU"/>
        </w:rPr>
      </w:pPr>
      <w:proofErr w:type="gramStart"/>
      <w:r w:rsidRPr="000227B0">
        <w:rPr>
          <w:rFonts w:ascii="Book Antiqua" w:eastAsia="Times New Roman" w:hAnsi="Book Antiqua" w:cs="Segoe UI"/>
          <w:color w:val="212529"/>
          <w:sz w:val="28"/>
          <w:szCs w:val="28"/>
          <w:lang w:val="en-US" w:eastAsia="ru-RU"/>
        </w:rPr>
        <w:t>e-mail</w:t>
      </w:r>
      <w:proofErr w:type="gramEnd"/>
      <w:r w:rsidRPr="000227B0">
        <w:rPr>
          <w:rFonts w:ascii="Book Antiqua" w:eastAsia="Times New Roman" w:hAnsi="Book Antiqua" w:cs="Segoe UI"/>
          <w:color w:val="212529"/>
          <w:sz w:val="28"/>
          <w:szCs w:val="28"/>
          <w:lang w:val="en-US" w:eastAsia="ru-RU"/>
        </w:rPr>
        <w:t>:</w:t>
      </w:r>
      <w:r w:rsidR="000227B0" w:rsidRPr="000227B0">
        <w:rPr>
          <w:rFonts w:ascii="Book Antiqua" w:eastAsia="Times New Roman" w:hAnsi="Book Antiqua" w:cs="Segoe UI"/>
          <w:color w:val="212529"/>
          <w:sz w:val="28"/>
          <w:szCs w:val="28"/>
          <w:lang w:val="en-US" w:eastAsia="ru-RU"/>
        </w:rPr>
        <w:t xml:space="preserve">  </w:t>
      </w:r>
      <w:r w:rsidR="000227B0" w:rsidRPr="000227B0">
        <w:rPr>
          <w:rStyle w:val="a6"/>
          <w:rFonts w:ascii="Times New Roman" w:hAnsi="Times New Roman" w:cs="Times New Roman"/>
          <w:i w:val="0"/>
          <w:color w:val="222222"/>
          <w:sz w:val="28"/>
          <w:szCs w:val="17"/>
          <w:shd w:val="clear" w:color="auto" w:fill="FFFFFF"/>
          <w:lang w:val="en-US"/>
        </w:rPr>
        <w:t>grvldetdom@uovrik.by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ГЛАВА II.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ЦЕЛИ И ПРАВОВЫЕ ОСНОВАНИЯ ОБРАБОТКИ ПЕРСОНАЛЬНЫХ ДАННЫХ</w:t>
      </w:r>
    </w:p>
    <w:p w:rsidR="001724A3" w:rsidRPr="001724A3" w:rsidRDefault="001724A3" w:rsidP="001724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Детский </w:t>
      </w:r>
      <w:r w:rsidR="00FA21EE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дом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 является оператором, самостоятельно или совместно с другими лицами организующим и (или) осуществляющим обработку персональных данных работников детского </w:t>
      </w:r>
      <w:r w:rsidR="00FA21EE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дома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 и других субъектов персональных данных на основании пункта 3 статьи 4 и статьи 6 Закона в целях:</w:t>
      </w:r>
    </w:p>
    <w:p w:rsidR="001724A3" w:rsidRPr="001724A3" w:rsidRDefault="001724A3" w:rsidP="001724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lastRenderedPageBreak/>
        <w:t>обработки информации о кандидате на трудоустройство;</w:t>
      </w:r>
    </w:p>
    <w:p w:rsidR="001724A3" w:rsidRPr="001724A3" w:rsidRDefault="001724A3" w:rsidP="001724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обработки персональных данных в процессе трудовой деятельности;</w:t>
      </w:r>
    </w:p>
    <w:p w:rsidR="001724A3" w:rsidRPr="001724A3" w:rsidRDefault="001724A3" w:rsidP="001724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обеспечения пропускного режима;</w:t>
      </w:r>
    </w:p>
    <w:p w:rsidR="001724A3" w:rsidRPr="001724A3" w:rsidRDefault="001724A3" w:rsidP="001724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осуществления административных процедур;</w:t>
      </w:r>
    </w:p>
    <w:p w:rsidR="001724A3" w:rsidRPr="001724A3" w:rsidRDefault="001724A3" w:rsidP="001724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рассмотрения обращений;</w:t>
      </w:r>
    </w:p>
    <w:p w:rsidR="00FA21EE" w:rsidRPr="000227B0" w:rsidRDefault="001724A3" w:rsidP="001724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0227B0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ведения бухгалтерского и налогового учета </w:t>
      </w:r>
    </w:p>
    <w:p w:rsidR="00FA21EE" w:rsidRPr="00FA21EE" w:rsidRDefault="00FA21EE" w:rsidP="001724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</w:p>
    <w:p w:rsidR="001724A3" w:rsidRPr="00FA21EE" w:rsidRDefault="001724A3" w:rsidP="001724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FA21EE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ГЛАВА III. КАТЕГОРИИ СУБЪЕКТОВ ПЕРСОНАЛЬНЫХ ДАННЫХ, ПЕРЕЧЕНЬ ОБРАБАТЫВАЕМЫХ ПЕРСОНАЛЬНЫХ ДАННЫХ</w:t>
      </w:r>
    </w:p>
    <w:p w:rsidR="001724A3" w:rsidRPr="001724A3" w:rsidRDefault="001724A3" w:rsidP="001724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Категории субъектов персональных данных, чьи данные подвергаются обработке в детском</w:t>
      </w:r>
      <w:r w:rsidR="00FA21EE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 доме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:</w:t>
      </w:r>
    </w:p>
    <w:p w:rsidR="001724A3" w:rsidRPr="001724A3" w:rsidRDefault="001724A3" w:rsidP="001724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работники детского </w:t>
      </w:r>
      <w:r w:rsidR="00FA21EE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дома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, в том числе уволенные, а также их родственники;</w:t>
      </w:r>
    </w:p>
    <w:p w:rsidR="001724A3" w:rsidRPr="001724A3" w:rsidRDefault="00FA21EE" w:rsidP="001724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посетители детского дома</w:t>
      </w:r>
      <w:r w:rsidR="001724A3"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;</w:t>
      </w:r>
    </w:p>
    <w:p w:rsidR="001724A3" w:rsidRPr="001724A3" w:rsidRDefault="001724A3" w:rsidP="001724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кандидаты на трудоустройство в детский </w:t>
      </w:r>
      <w:r w:rsidR="00FA21EE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дом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;</w:t>
      </w:r>
    </w:p>
    <w:p w:rsidR="001724A3" w:rsidRPr="001724A3" w:rsidRDefault="001724A3" w:rsidP="001724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граждане, подавшие (подающие) обращение в детский </w:t>
      </w:r>
      <w:r w:rsidR="00FA21EE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дом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;</w:t>
      </w:r>
    </w:p>
    <w:p w:rsidR="001724A3" w:rsidRPr="001724A3" w:rsidRDefault="001724A3" w:rsidP="001724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граждане, обратившиеся (обращающиеся) в детский </w:t>
      </w:r>
      <w:r w:rsidR="00FA21EE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дом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 за осуществлением административной процедуры.</w:t>
      </w:r>
    </w:p>
    <w:p w:rsidR="001724A3" w:rsidRPr="001724A3" w:rsidRDefault="001724A3" w:rsidP="001724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Состав персональных да</w:t>
      </w:r>
      <w:r w:rsidR="00FA21EE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нных, обрабатываемых в детском доме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:</w:t>
      </w:r>
    </w:p>
    <w:p w:rsidR="001724A3" w:rsidRPr="001724A3" w:rsidRDefault="001724A3" w:rsidP="001724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фамилия, собственное имя, отчество (в том числе предыдущие фамилии, имена и отчества в случае их изменения);</w:t>
      </w:r>
    </w:p>
    <w:p w:rsidR="001724A3" w:rsidRPr="001724A3" w:rsidRDefault="001724A3" w:rsidP="001724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число, месяц, год рождения;</w:t>
      </w:r>
    </w:p>
    <w:p w:rsidR="001724A3" w:rsidRPr="001724A3" w:rsidRDefault="001724A3" w:rsidP="001724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место рождения;</w:t>
      </w:r>
    </w:p>
    <w:p w:rsidR="001724A3" w:rsidRPr="001724A3" w:rsidRDefault="001724A3" w:rsidP="001724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сведения о гражданстве (подданстве), в том числе предыдущие гражданства;</w:t>
      </w:r>
    </w:p>
    <w:p w:rsidR="001724A3" w:rsidRPr="001724A3" w:rsidRDefault="001724A3" w:rsidP="001724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proofErr w:type="gramStart"/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вид, серия, номер, код документа, удостоверяющего личность, дата выдачи, наименование (код) органа, выдавшего его;</w:t>
      </w:r>
      <w:proofErr w:type="gramEnd"/>
    </w:p>
    <w:p w:rsidR="001724A3" w:rsidRPr="001724A3" w:rsidRDefault="001724A3" w:rsidP="001724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адрес и дата регистрации по месту жительства (месту пребывания), адрес фактического проживания;</w:t>
      </w:r>
    </w:p>
    <w:p w:rsidR="001724A3" w:rsidRPr="001724A3" w:rsidRDefault="001724A3" w:rsidP="001724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номера рабочих, домашних (стационарных) и мобильных телефонов или сведения о других способах связи;</w:t>
      </w:r>
    </w:p>
    <w:p w:rsidR="001724A3" w:rsidRPr="001724A3" w:rsidRDefault="001724A3" w:rsidP="001724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реквизиты свидетельства социального страхования;</w:t>
      </w:r>
    </w:p>
    <w:p w:rsidR="001724A3" w:rsidRPr="001724A3" w:rsidRDefault="001724A3" w:rsidP="001724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реквизиты свидетельства о браке;</w:t>
      </w:r>
    </w:p>
    <w:p w:rsidR="001724A3" w:rsidRPr="001724A3" w:rsidRDefault="001724A3" w:rsidP="001724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сведения о семейном положении, составе семьи и близких родственниках, обрабатываемые в соответствии с законодательством;</w:t>
      </w:r>
    </w:p>
    <w:p w:rsidR="001724A3" w:rsidRPr="001724A3" w:rsidRDefault="001724A3" w:rsidP="001724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сведения о трудовой деятельности;</w:t>
      </w:r>
    </w:p>
    <w:p w:rsidR="001724A3" w:rsidRPr="001724A3" w:rsidRDefault="001724A3" w:rsidP="001724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lastRenderedPageBreak/>
        <w:t>сведения о воинском учете и реквизиты документов воинского учета;</w:t>
      </w:r>
    </w:p>
    <w:p w:rsidR="001724A3" w:rsidRPr="001724A3" w:rsidRDefault="001724A3" w:rsidP="001724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сведения об образовании (когда и какие образовательные, научные и иные организации окончил, номера документов об образовании (обучении), специальность по документу об образовании, квалификация);</w:t>
      </w:r>
    </w:p>
    <w:p w:rsidR="001724A3" w:rsidRPr="001724A3" w:rsidRDefault="001724A3" w:rsidP="001724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сведения об ученой степени;</w:t>
      </w:r>
    </w:p>
    <w:p w:rsidR="001724A3" w:rsidRPr="001724A3" w:rsidRDefault="001724A3" w:rsidP="001724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сведения о владении иностранными языками, включая уровень владения;</w:t>
      </w:r>
    </w:p>
    <w:p w:rsidR="001724A3" w:rsidRPr="001724A3" w:rsidRDefault="001724A3" w:rsidP="001724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фотография работника детского</w:t>
      </w:r>
      <w:r w:rsidR="00FA21EE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 дома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;</w:t>
      </w:r>
    </w:p>
    <w:p w:rsidR="001724A3" w:rsidRPr="001724A3" w:rsidRDefault="001724A3" w:rsidP="001724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сведения, содержащиеся в трудовом договоре (контракте), дополнительных соглашениях к трудовому договору (контракту), в приложениях к ним;</w:t>
      </w:r>
    </w:p>
    <w:p w:rsidR="001724A3" w:rsidRPr="001724A3" w:rsidRDefault="001724A3" w:rsidP="001724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сведения о пребываниях за границей;</w:t>
      </w:r>
    </w:p>
    <w:p w:rsidR="001724A3" w:rsidRPr="001724A3" w:rsidRDefault="001724A3" w:rsidP="001724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сведения о наличии или отсутствии судимости кандидатов (соискателей) для приема на работу, назначения на должность – в случаях, определенных законодательством;</w:t>
      </w:r>
    </w:p>
    <w:p w:rsidR="001724A3" w:rsidRPr="001724A3" w:rsidRDefault="001724A3" w:rsidP="001724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сведения о государственных наградах, иных наградах и знаках отличия;</w:t>
      </w:r>
    </w:p>
    <w:p w:rsidR="001724A3" w:rsidRPr="001724A3" w:rsidRDefault="001724A3" w:rsidP="001724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сведения о переподготовке и (или) повышении квалификации;</w:t>
      </w:r>
    </w:p>
    <w:p w:rsidR="001724A3" w:rsidRPr="001724A3" w:rsidRDefault="001724A3" w:rsidP="001724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результаты медицинского обследования (осмотра) работника детского </w:t>
      </w:r>
      <w:r w:rsidR="00FA21EE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дома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 на предмет годности к выполнению трудовых обязанностей;</w:t>
      </w:r>
    </w:p>
    <w:p w:rsidR="001724A3" w:rsidRPr="001724A3" w:rsidRDefault="001724A3" w:rsidP="001724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сведения о трудовых и социальных отпусках;</w:t>
      </w:r>
    </w:p>
    <w:p w:rsidR="001724A3" w:rsidRPr="001724A3" w:rsidRDefault="001724A3" w:rsidP="001724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сведения о заработной плате, реквизиты банковского счета для перечисления заработной платы и социальных выплат;</w:t>
      </w:r>
    </w:p>
    <w:p w:rsidR="001724A3" w:rsidRPr="001724A3" w:rsidRDefault="001724A3" w:rsidP="001724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другие персональные данные, необходимые для реализации целей обработки, указанных в главе 2 Политики.</w:t>
      </w:r>
    </w:p>
    <w:p w:rsidR="001724A3" w:rsidRPr="001724A3" w:rsidRDefault="001724A3" w:rsidP="001724A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Документы, содержащие персональные данные:</w:t>
      </w:r>
    </w:p>
    <w:p w:rsidR="001724A3" w:rsidRPr="001724A3" w:rsidRDefault="001724A3" w:rsidP="001724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анкета</w:t>
      </w:r>
      <w:r w:rsidRPr="000227B0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,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 котор</w:t>
      </w:r>
      <w:r w:rsidR="000227B0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ая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 заполня</w:t>
      </w:r>
      <w:r w:rsidR="000227B0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ет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ся при приеме на работу;</w:t>
      </w:r>
    </w:p>
    <w:p w:rsidR="001724A3" w:rsidRPr="001724A3" w:rsidRDefault="001724A3" w:rsidP="001724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копия документа, удостоверяющего личность;</w:t>
      </w:r>
    </w:p>
    <w:p w:rsidR="001724A3" w:rsidRPr="001724A3" w:rsidRDefault="001724A3" w:rsidP="001724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личная карточка работника;</w:t>
      </w:r>
    </w:p>
    <w:p w:rsidR="001724A3" w:rsidRPr="001724A3" w:rsidRDefault="001724A3" w:rsidP="001724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трудовая книжка или ее копия;</w:t>
      </w:r>
    </w:p>
    <w:p w:rsidR="001724A3" w:rsidRPr="001724A3" w:rsidRDefault="001724A3" w:rsidP="001724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копии свидетельств о заключении брака, рождении детей;</w:t>
      </w:r>
    </w:p>
    <w:p w:rsidR="001724A3" w:rsidRPr="001724A3" w:rsidRDefault="001724A3" w:rsidP="001724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документы воинского учета;</w:t>
      </w:r>
    </w:p>
    <w:p w:rsidR="001724A3" w:rsidRPr="001724A3" w:rsidRDefault="001724A3" w:rsidP="001724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справки о доходах с предыдущего места работы;</w:t>
      </w:r>
    </w:p>
    <w:p w:rsidR="001724A3" w:rsidRPr="001724A3" w:rsidRDefault="001724A3" w:rsidP="001724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характеристика с предыдущего места работы;</w:t>
      </w:r>
    </w:p>
    <w:p w:rsidR="001724A3" w:rsidRPr="001724A3" w:rsidRDefault="001724A3" w:rsidP="001724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копии документов об образовании;</w:t>
      </w:r>
    </w:p>
    <w:p w:rsidR="001724A3" w:rsidRPr="001724A3" w:rsidRDefault="001724A3" w:rsidP="001724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копии документов обязательного социального страхования;</w:t>
      </w:r>
    </w:p>
    <w:p w:rsidR="001724A3" w:rsidRPr="001724A3" w:rsidRDefault="001724A3" w:rsidP="001724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трудовой договор (контракт);</w:t>
      </w:r>
    </w:p>
    <w:p w:rsidR="001724A3" w:rsidRPr="001724A3" w:rsidRDefault="001724A3" w:rsidP="001724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lastRenderedPageBreak/>
        <w:t>материалы по повышению квалификации и переподготовке, аттестации, служебным расследованиям;</w:t>
      </w:r>
    </w:p>
    <w:p w:rsidR="001724A3" w:rsidRPr="001724A3" w:rsidRDefault="001724A3" w:rsidP="001724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копии отчетов, направляемые в органы статистики;</w:t>
      </w:r>
    </w:p>
    <w:p w:rsidR="001724A3" w:rsidRPr="001724A3" w:rsidRDefault="001724A3" w:rsidP="001724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другие документы, необходимые для реализации целей обработки, указанных в главе 2 Политики.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 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ГЛАВА IV.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ПОРЯДОК ОБРАБОТКИ ПЕРСОНАЛЬНЫХ ДАННЫХ</w:t>
      </w:r>
    </w:p>
    <w:p w:rsidR="001724A3" w:rsidRPr="001724A3" w:rsidRDefault="001724A3" w:rsidP="001724A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Детский </w:t>
      </w:r>
      <w:r w:rsidR="00FA21EE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дом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 вправе поручать обработку персональных данных уполномоченному лицу на основании заключаемого с этим лицом договора. Уполномоченное лицо обязано соблюдать принципы и правила обработки персональных данных, предусмотренные законодательством о защите персональных данных и Политикой.</w:t>
      </w:r>
    </w:p>
    <w:p w:rsidR="001724A3" w:rsidRPr="001724A3" w:rsidRDefault="001724A3" w:rsidP="001724A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Персональные данные в детском </w:t>
      </w:r>
      <w:r w:rsidR="00FA21EE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доме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 обрабатываются следующими способами:</w:t>
      </w:r>
    </w:p>
    <w:p w:rsidR="001724A3" w:rsidRPr="001724A3" w:rsidRDefault="001724A3" w:rsidP="001724A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без использования средств автоматизации;</w:t>
      </w:r>
    </w:p>
    <w:p w:rsidR="001724A3" w:rsidRPr="001724A3" w:rsidRDefault="001724A3" w:rsidP="001724A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с использованием средств автоматизации.</w:t>
      </w:r>
    </w:p>
    <w:p w:rsidR="001724A3" w:rsidRPr="001724A3" w:rsidRDefault="001724A3" w:rsidP="001724A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Обработка персональных данных осуществляется путем:</w:t>
      </w:r>
    </w:p>
    <w:p w:rsidR="001724A3" w:rsidRPr="001724A3" w:rsidRDefault="001724A3" w:rsidP="001724A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получения оригиналов необходимых документов, предоставляемых субъектами персональных данных;</w:t>
      </w:r>
    </w:p>
    <w:p w:rsidR="001724A3" w:rsidRPr="001724A3" w:rsidRDefault="001724A3" w:rsidP="001724A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получения заверенных в установленном порядке копий документов, содержащих персональные данные, или копирования оригиналов документов;</w:t>
      </w:r>
    </w:p>
    <w:p w:rsidR="001724A3" w:rsidRPr="001724A3" w:rsidRDefault="001724A3" w:rsidP="001724A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формирования персональных дел в ходе кадровой работы;</w:t>
      </w:r>
    </w:p>
    <w:p w:rsidR="001724A3" w:rsidRPr="001724A3" w:rsidRDefault="001724A3" w:rsidP="001724A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получения информации, содержащей персональные данные, в устной или письменной форме непосредственно от субъектов, персональных данных;</w:t>
      </w:r>
    </w:p>
    <w:p w:rsidR="001724A3" w:rsidRPr="001724A3" w:rsidRDefault="001724A3" w:rsidP="001724A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получения персональных данных в ответ на запросы, направляемые детским </w:t>
      </w:r>
      <w:r w:rsidR="00FA21EE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домом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  в органы государственной власти, иные государственные органы, коммерческие и некоммерческие организации, физическим лицам в случае и порядке, предусмотренных законодательством;</w:t>
      </w:r>
    </w:p>
    <w:p w:rsidR="001724A3" w:rsidRPr="001724A3" w:rsidRDefault="001724A3" w:rsidP="001724A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получения персональных данных из общедоступных источников;</w:t>
      </w:r>
    </w:p>
    <w:p w:rsidR="001724A3" w:rsidRPr="001724A3" w:rsidRDefault="001724A3" w:rsidP="001724A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фиксации (регистрации) персональных данных в журналах, книгах, реестрах и других учетных формах;</w:t>
      </w:r>
    </w:p>
    <w:p w:rsidR="001724A3" w:rsidRPr="001724A3" w:rsidRDefault="001724A3" w:rsidP="001724A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lastRenderedPageBreak/>
        <w:t xml:space="preserve">внесения персональных данных в информационные системы детского </w:t>
      </w:r>
      <w:r w:rsidR="00FA21EE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дома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;</w:t>
      </w:r>
    </w:p>
    <w:p w:rsidR="001724A3" w:rsidRPr="001724A3" w:rsidRDefault="001724A3" w:rsidP="001724A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использования иных средств и способов фиксации персональных данных, получаемых в рамках осуществляемой детским </w:t>
      </w:r>
      <w:r w:rsidR="00FA21EE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домом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 деятельности.</w:t>
      </w:r>
    </w:p>
    <w:p w:rsidR="001724A3" w:rsidRPr="001724A3" w:rsidRDefault="001724A3" w:rsidP="001724A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Хранение персональных данных осуществляется в форме, позволяющей идентифицировать субъекта персональных данных, но не дольше, чем этого требуют цели их обработки, если иной срок не установлен законодательством.</w:t>
      </w:r>
    </w:p>
    <w:p w:rsidR="001724A3" w:rsidRPr="001724A3" w:rsidRDefault="001724A3" w:rsidP="001724A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При обработке персональных данных детский </w:t>
      </w:r>
      <w:r w:rsidR="007F5EDB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дом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распространения, копирования, предоставления и других несанкционированных действий в отношении персональных данных.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Защита персональных данных в детском </w:t>
      </w:r>
      <w:r w:rsidR="007F5EDB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доме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 предусматривает ограничение доступа к ним. Доступ к персональным данным субъектов персональных данных разрешается уполномоченным работникам, которым эти персональные данные необходимы для выполнения должностных обязанностей.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 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ГЛАВА V.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ПРАВА СУБЪЕКТОВ ПЕРСОНАЛЬНЫХ ДАННЫХ</w:t>
      </w:r>
    </w:p>
    <w:p w:rsidR="001724A3" w:rsidRPr="001724A3" w:rsidRDefault="001724A3" w:rsidP="001724A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Субъект персональных данных вправе в любое время без объяснения причин отозвать свое согласие на обработку персональных данных посредством подачи заявления в порядке, установленном пунктом 16 Политики, либо в форме, посредством которой получено его согласие.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В пятнадцатидневный срок после получения заявления субъекта персональных данных в соответствии с его содержанием детский</w:t>
      </w:r>
      <w:r w:rsidR="006A5229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 дом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 прекращает обработку персональных данных, осуществляет их удаление и уведомляет об этом субъекта персональных данных, если отсутствуют иные основания для таких действий с персональными данными, предусмотренные Законом и иными законодательными актами. При отсутствии технической возможности удаления персональных данных принимаются меры по недопущению 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lastRenderedPageBreak/>
        <w:t>дальнейшей обработки персональных данных, включая их блокирование.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Окончание срока действия договора, в соответствии с которым осуществлялась обработка персональных данных, или его расторжение влекут последствия, указанные в абзаце первом пункта 11 Политики.</w:t>
      </w:r>
    </w:p>
    <w:p w:rsidR="001724A3" w:rsidRPr="001724A3" w:rsidRDefault="001724A3" w:rsidP="001724A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Субъект персональных данных имеет право на получение информации, касающейся обработки своих персональных данных, содержащей:</w:t>
      </w:r>
    </w:p>
    <w:p w:rsidR="001724A3" w:rsidRPr="001724A3" w:rsidRDefault="001724A3" w:rsidP="001724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proofErr w:type="gramStart"/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наименование (фамилию, собственное имя, отчество (если таковое имеется) и место нахождения (адрес места жительства (места пребывания) оператора;</w:t>
      </w:r>
      <w:proofErr w:type="gramEnd"/>
    </w:p>
    <w:p w:rsidR="001724A3" w:rsidRPr="001724A3" w:rsidRDefault="001724A3" w:rsidP="001724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подтверждение факта обработки персональных данных оператором (уполномоченным лицом);</w:t>
      </w:r>
    </w:p>
    <w:p w:rsidR="001724A3" w:rsidRPr="001724A3" w:rsidRDefault="001724A3" w:rsidP="001724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его персональные данные и источник их получения;</w:t>
      </w:r>
    </w:p>
    <w:p w:rsidR="001724A3" w:rsidRPr="001724A3" w:rsidRDefault="001724A3" w:rsidP="001724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правовые основания и цели обработки персональных данных;</w:t>
      </w:r>
    </w:p>
    <w:p w:rsidR="001724A3" w:rsidRPr="001724A3" w:rsidRDefault="001724A3" w:rsidP="001724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срок, на который дано его согласие;</w:t>
      </w:r>
    </w:p>
    <w:p w:rsidR="001724A3" w:rsidRPr="001724A3" w:rsidRDefault="001724A3" w:rsidP="001724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наименование и место нахождения уполномоченного лица, которое является государственным органом, юридическим лицом Республики Беларусь, иной организацией, если обработка персональных данных поручена такому лицу;</w:t>
      </w:r>
    </w:p>
    <w:p w:rsidR="001724A3" w:rsidRPr="001724A3" w:rsidRDefault="001724A3" w:rsidP="001724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иную информацию, предусмотренную законодательством.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Для получения указанной информации субъект персональных данных подает заявление в соответствии с пунктом 16 Политики.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Детский </w:t>
      </w:r>
      <w:r w:rsidR="00313519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дом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 обязан в течение пяти рабочих дней после получения соответствующего заявления субъекта персональных данных, если иной срок не установлен законодательными актами, предоставить ему в доступной форме </w:t>
      </w:r>
      <w:proofErr w:type="gramStart"/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информацию</w:t>
      </w:r>
      <w:proofErr w:type="gramEnd"/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 либо уведомить его о причинах отказа в ее предоставлении.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Указанная информация не предоставляется:</w:t>
      </w:r>
    </w:p>
    <w:p w:rsidR="001724A3" w:rsidRPr="001724A3" w:rsidRDefault="001724A3" w:rsidP="001724A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если персональные данные могут быть получены любым лицом посредством направления запроса в порядке, установленном законодательством, либо доступа к информационному ресурсу (системе)   в глобальной компьютерной сети Интернет;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Если обработка персональных данных осуществляется:</w:t>
      </w:r>
    </w:p>
    <w:p w:rsidR="001724A3" w:rsidRPr="001724A3" w:rsidRDefault="001724A3" w:rsidP="001724A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lastRenderedPageBreak/>
        <w:t>в соответствии с законодательством о государственной статистике;</w:t>
      </w:r>
    </w:p>
    <w:p w:rsidR="001724A3" w:rsidRPr="001724A3" w:rsidRDefault="001724A3" w:rsidP="001724A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в соответствии с законодательством в области национальной безопасности, об обороне, о борьбе с коррупцией, о борьбе с терроризмом и противодействии экстремизму, о предотвращении легализации доходов, полученных преступным путем, путем финансирования террористической деятельности и финансирования распространения оружия массового поражения, о Государственной границе Республики Беларусь;</w:t>
      </w:r>
    </w:p>
    <w:p w:rsidR="001724A3" w:rsidRPr="001724A3" w:rsidRDefault="001724A3" w:rsidP="001724A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в соответствии с законодательством об оперативно-розыскной деятельности, </w:t>
      </w:r>
      <w:proofErr w:type="spellStart"/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процессуально-исполнительным</w:t>
      </w:r>
      <w:proofErr w:type="spellEnd"/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 законодательством</w:t>
      </w:r>
      <w:r w:rsidR="00313519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 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об административных правонарушениях, уголовно-процессуальным, уголовно-исполнительным законодательством;</w:t>
      </w:r>
    </w:p>
    <w:p w:rsidR="001724A3" w:rsidRPr="001724A3" w:rsidRDefault="001724A3" w:rsidP="001724A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по вопросам ведения криминалистических учетов;</w:t>
      </w:r>
    </w:p>
    <w:p w:rsidR="001724A3" w:rsidRPr="001724A3" w:rsidRDefault="001724A3" w:rsidP="001724A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в иных случаях, предусмотренных законодательными актами.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Субъект персональных данных вправе требовать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подает оператору заявление в порядке, установленном пунктом 16 Политики, с приложением соответствующих документов и (или) их заверенных в установленном порядке копий, подтверждающих необходимость внесения изменений в персональные данные. Детский </w:t>
      </w:r>
      <w:r w:rsidR="00313519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дом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 обязан в пятнадцатидневный срок после получения заявления субъекта персональных данных внести соответствующие изменения в его персональные данные и уведомить об этом субъекта персональных данных либо уведомить субъекта персональных данных о причинах отказа во внесении таких изменений, если иной порядок внесения изменений в персональные данные не установлен законодательными актами.</w:t>
      </w:r>
    </w:p>
    <w:p w:rsidR="001724A3" w:rsidRPr="001724A3" w:rsidRDefault="001724A3" w:rsidP="001724A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Субъект персональных данных вправе получать информацию о предоставлении своих персональных данных третьим лицам один раз в календарный год бесплатно. Для получения информации о предоставлении своих персональных данных третьим лицам субъект персональных данных подает заявление в порядке, установленном пунктом 16 Политики.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Детский </w:t>
      </w:r>
      <w:r w:rsidR="00313519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дом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 обязан в пятнадцатидневный срок после получения заявления субъекта персональных данных предоставить ему информацию о том, какие персональные данные этого субъекта и кому предоставлялись в течение года, предшествовавшего дате 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lastRenderedPageBreak/>
        <w:t>подачи заявления, либо уведомить субъекта персональных данных о причинах отказа в ее предоставлении.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Информация о предоставлении персональных данных третьим лицам может не предоставляться в случаях:</w:t>
      </w:r>
    </w:p>
    <w:p w:rsidR="001724A3" w:rsidRPr="001724A3" w:rsidRDefault="001724A3" w:rsidP="001724A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если персональные данные могут быть получены любым лицом посредством направления запроса в порядке, установленном законодательством, либо доступа к информационному ресурсу (системе) в глобальной компьютерной сети Интернет;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Если обработка персональных данных осуществляется:</w:t>
      </w:r>
    </w:p>
    <w:p w:rsidR="001724A3" w:rsidRPr="001724A3" w:rsidRDefault="001724A3" w:rsidP="001724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в соответствии с законодательством о государственной статистике;</w:t>
      </w:r>
    </w:p>
    <w:p w:rsidR="001724A3" w:rsidRPr="001724A3" w:rsidRDefault="001724A3" w:rsidP="001724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в соответствии с законодательством в области национальной безопасности, об обороне, о борьбе с коррупцией, о борьбе с терроризмом и противодействии экстремизму, о предотвращении легализации доходов, полученных преступным путем, путем финансирования террористической деятельности и финансирования распространения оружия массового поражения, о Государственной границе Республики Беларусь;</w:t>
      </w:r>
    </w:p>
    <w:p w:rsidR="001724A3" w:rsidRPr="001724A3" w:rsidRDefault="001724A3" w:rsidP="001724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в соответствии с законодательством об оперативно-розыскной деятельности, </w:t>
      </w:r>
      <w:proofErr w:type="spellStart"/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процессуально-исполнительным</w:t>
      </w:r>
      <w:proofErr w:type="spellEnd"/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 законодательством об административных правонарушениях, уголовно-процессуальным, уголовно-исполнительным законодательством;</w:t>
      </w:r>
    </w:p>
    <w:p w:rsidR="001724A3" w:rsidRPr="001724A3" w:rsidRDefault="001724A3" w:rsidP="001724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по вопросам ведения криминалистических учетов;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в иных случаях, предусмотренных законодательными актами.</w:t>
      </w:r>
    </w:p>
    <w:p w:rsidR="001724A3" w:rsidRPr="001724A3" w:rsidRDefault="001724A3" w:rsidP="001724A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Субъект персональных данных вправе требовать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актами.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Для реализации указанного права субъект персональных данных подает заявление в порядке, установленном пунктом 16 Политики.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Детский </w:t>
      </w:r>
      <w:r w:rsidR="00313519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дом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 обязан в пятнадцатидневный срок после получения заявления субъекта персональных данных прекратить обработку персональных данных, а также осуществить их удаление (обеспечить прекращение обработки персональных данных, а также их удаление 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lastRenderedPageBreak/>
        <w:t xml:space="preserve">уполномоченным лицом) и уведомить об этом субъекта персональных данных. При отсутствии технической возможности удаления персональных данных детский </w:t>
      </w:r>
      <w:r w:rsidR="00313519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дом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 обязан принять меры по недопущению дальнейшей обработки персональных данных, включая их блокирование, и уведомить об этом субъекта персональных данных в тот же срок.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Детский </w:t>
      </w:r>
      <w:r w:rsidR="00313519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дом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 вправе отказать субъекту персональных данных в удовлетворении требований о прекращении обработки его персональных данных и (или) их удалении при наличии оснований для обработки персональных данных, предусмотренных Законом и иными законодательными актами, в том </w:t>
      </w:r>
      <w:proofErr w:type="gramStart"/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числе</w:t>
      </w:r>
      <w:proofErr w:type="gramEnd"/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 если они являются необходимыми для заявленных целей их обработки, с уведомлением об этом субъекта персональных данных в пятнадцатидневный срок.</w:t>
      </w:r>
    </w:p>
    <w:p w:rsidR="001724A3" w:rsidRPr="001724A3" w:rsidRDefault="001724A3" w:rsidP="001724A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Субъект персональных данных вправе обжаловать действия (бездействие) и решения детского </w:t>
      </w:r>
      <w:r w:rsidR="00313519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дома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, нарушающие его права при обработке персональных данных, в Национальном центре защиты персональных данных Республики Беларусь (220004, г. Минск, ул. Клары Цеткин, 24/3) в порядке, установленном законодательством об обращениях граждан и юридических лиц.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Принятое Национальным центром защиты персональных данных Республики Беларусь решение может быть обжаловано субъектом персональных данных в суд в порядке, установленном законодательством.</w:t>
      </w:r>
    </w:p>
    <w:p w:rsidR="001724A3" w:rsidRPr="001724A3" w:rsidRDefault="001724A3" w:rsidP="001724A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Субъект персональных данных для реализации прав, предусмотренных пунктами 11–14 Политики, подает заявление в письменной форме либо в виде электронного документа.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Заявление субъекта персональных данных должно содержать:</w:t>
      </w:r>
    </w:p>
    <w:p w:rsidR="001724A3" w:rsidRPr="001724A3" w:rsidRDefault="001724A3" w:rsidP="001724A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1724A3" w:rsidRPr="001724A3" w:rsidRDefault="001724A3" w:rsidP="001724A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дату рождения субъекта персональных данных;</w:t>
      </w:r>
    </w:p>
    <w:p w:rsidR="001724A3" w:rsidRPr="001724A3" w:rsidRDefault="001724A3" w:rsidP="001724A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lastRenderedPageBreak/>
        <w:t>обработка персональных данных осуществляется без согласия субъекта персональных данных;</w:t>
      </w:r>
    </w:p>
    <w:p w:rsidR="001724A3" w:rsidRPr="001724A3" w:rsidRDefault="001724A3" w:rsidP="001724A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изложение сути требований субъекта персональных данных;</w:t>
      </w:r>
    </w:p>
    <w:p w:rsidR="001724A3" w:rsidRPr="001724A3" w:rsidRDefault="001724A3" w:rsidP="001724A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личную подпись либо электронную цифровую подпись субъекта персональных данных.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Заявление субъекта персональных данных подлежит регистрации как обращение с иным порядком рассмотрения. Ответ на заявление направляется субъекту персональных данных в форме, соответствующей форме подачи заявления, если в самом заявлении не указано иное.</w:t>
      </w:r>
    </w:p>
    <w:p w:rsidR="001724A3" w:rsidRPr="001724A3" w:rsidRDefault="001724A3" w:rsidP="001724A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За содействием в реализации прав субъекта персональных данных, по вопросам защиты персональных данных при их обработке субъект персональных данных вправе обратиться в </w:t>
      </w:r>
      <w:r w:rsidR="00313519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Главное 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управление образования </w:t>
      </w:r>
      <w:r w:rsidR="00313519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Гродненского областного 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 исполнительного комитета (</w:t>
      </w:r>
      <w:proofErr w:type="gramStart"/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г</w:t>
      </w:r>
      <w:proofErr w:type="gramEnd"/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. </w:t>
      </w:r>
      <w:r w:rsidR="00313519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Гродно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, ул. </w:t>
      </w:r>
      <w:proofErr w:type="spellStart"/>
      <w:r w:rsidR="00313519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Ожешко</w:t>
      </w:r>
      <w:proofErr w:type="spellEnd"/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, 3).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  <w:t> 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ГЛАВА VI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ТРАНСГРАНИЧНАЯ ПЕРЕДАЧА ПЕРСОНАЛЬНЫХ ДАННЫХ</w:t>
      </w:r>
    </w:p>
    <w:p w:rsidR="001724A3" w:rsidRPr="001724A3" w:rsidRDefault="001724A3" w:rsidP="001724A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Детский </w:t>
      </w:r>
      <w:r w:rsidR="00313519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дом</w:t>
      </w: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 xml:space="preserve">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1724A3" w:rsidRPr="001724A3" w:rsidRDefault="001724A3" w:rsidP="001724A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19"/>
          <w:szCs w:val="19"/>
          <w:lang w:eastAsia="ru-RU"/>
        </w:rPr>
      </w:pPr>
      <w:r w:rsidRPr="001724A3">
        <w:rPr>
          <w:rFonts w:ascii="Book Antiqua" w:eastAsia="Times New Roman" w:hAnsi="Book Antiqua" w:cs="Segoe UI"/>
          <w:color w:val="212529"/>
          <w:sz w:val="28"/>
          <w:szCs w:val="28"/>
          <w:lang w:eastAsia="ru-RU"/>
        </w:rPr>
        <w:t>Трансграничная передача персональных данных на территории иностранных государств, не отвечающих 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 (или) исполнения договора, стороной которого является субъект персональных данных.</w:t>
      </w:r>
    </w:p>
    <w:p w:rsidR="008F5BE2" w:rsidRDefault="008F5BE2"/>
    <w:sectPr w:rsidR="008F5BE2" w:rsidSect="000227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EF1"/>
    <w:multiLevelType w:val="multilevel"/>
    <w:tmpl w:val="E9980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86FBC"/>
    <w:multiLevelType w:val="multilevel"/>
    <w:tmpl w:val="AFA27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B6014"/>
    <w:multiLevelType w:val="multilevel"/>
    <w:tmpl w:val="6192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B5607"/>
    <w:multiLevelType w:val="multilevel"/>
    <w:tmpl w:val="248C74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940C5"/>
    <w:multiLevelType w:val="multilevel"/>
    <w:tmpl w:val="1B48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60042"/>
    <w:multiLevelType w:val="multilevel"/>
    <w:tmpl w:val="17F2F5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AB2692"/>
    <w:multiLevelType w:val="multilevel"/>
    <w:tmpl w:val="AB90532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86308"/>
    <w:multiLevelType w:val="multilevel"/>
    <w:tmpl w:val="0F2A1D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B04FD"/>
    <w:multiLevelType w:val="multilevel"/>
    <w:tmpl w:val="035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283453"/>
    <w:multiLevelType w:val="multilevel"/>
    <w:tmpl w:val="3842B3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F9772E"/>
    <w:multiLevelType w:val="multilevel"/>
    <w:tmpl w:val="F574166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907FDD"/>
    <w:multiLevelType w:val="multilevel"/>
    <w:tmpl w:val="13C82C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5D5171"/>
    <w:multiLevelType w:val="multilevel"/>
    <w:tmpl w:val="616AB7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F57B2A"/>
    <w:multiLevelType w:val="multilevel"/>
    <w:tmpl w:val="ACC8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27453C"/>
    <w:multiLevelType w:val="multilevel"/>
    <w:tmpl w:val="7D7C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E7323A"/>
    <w:multiLevelType w:val="multilevel"/>
    <w:tmpl w:val="0E1A72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EC3B3C"/>
    <w:multiLevelType w:val="multilevel"/>
    <w:tmpl w:val="675456D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B015AF"/>
    <w:multiLevelType w:val="multilevel"/>
    <w:tmpl w:val="03B44B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101164"/>
    <w:multiLevelType w:val="multilevel"/>
    <w:tmpl w:val="BC30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DC6A1D"/>
    <w:multiLevelType w:val="multilevel"/>
    <w:tmpl w:val="42C0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8911C4"/>
    <w:multiLevelType w:val="multilevel"/>
    <w:tmpl w:val="6688DB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276647"/>
    <w:multiLevelType w:val="multilevel"/>
    <w:tmpl w:val="1AE66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0D11BE"/>
    <w:multiLevelType w:val="multilevel"/>
    <w:tmpl w:val="C068FC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A77FD9"/>
    <w:multiLevelType w:val="multilevel"/>
    <w:tmpl w:val="DCEA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D97DF3"/>
    <w:multiLevelType w:val="multilevel"/>
    <w:tmpl w:val="6764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D74847"/>
    <w:multiLevelType w:val="multilevel"/>
    <w:tmpl w:val="35D4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FA647A"/>
    <w:multiLevelType w:val="multilevel"/>
    <w:tmpl w:val="D2AA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996AB6"/>
    <w:multiLevelType w:val="multilevel"/>
    <w:tmpl w:val="1D30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18"/>
  </w:num>
  <w:num w:numId="4">
    <w:abstractNumId w:val="1"/>
  </w:num>
  <w:num w:numId="5">
    <w:abstractNumId w:val="2"/>
  </w:num>
  <w:num w:numId="6">
    <w:abstractNumId w:val="9"/>
  </w:num>
  <w:num w:numId="7">
    <w:abstractNumId w:val="26"/>
  </w:num>
  <w:num w:numId="8">
    <w:abstractNumId w:val="11"/>
  </w:num>
  <w:num w:numId="9">
    <w:abstractNumId w:val="13"/>
  </w:num>
  <w:num w:numId="10">
    <w:abstractNumId w:val="17"/>
  </w:num>
  <w:num w:numId="11">
    <w:abstractNumId w:val="4"/>
  </w:num>
  <w:num w:numId="12">
    <w:abstractNumId w:val="7"/>
  </w:num>
  <w:num w:numId="13">
    <w:abstractNumId w:val="24"/>
  </w:num>
  <w:num w:numId="14">
    <w:abstractNumId w:val="3"/>
  </w:num>
  <w:num w:numId="15">
    <w:abstractNumId w:val="20"/>
  </w:num>
  <w:num w:numId="16">
    <w:abstractNumId w:val="5"/>
  </w:num>
  <w:num w:numId="17">
    <w:abstractNumId w:val="23"/>
  </w:num>
  <w:num w:numId="18">
    <w:abstractNumId w:val="27"/>
  </w:num>
  <w:num w:numId="19">
    <w:abstractNumId w:val="8"/>
  </w:num>
  <w:num w:numId="20">
    <w:abstractNumId w:val="22"/>
  </w:num>
  <w:num w:numId="21">
    <w:abstractNumId w:val="14"/>
  </w:num>
  <w:num w:numId="22">
    <w:abstractNumId w:val="19"/>
  </w:num>
  <w:num w:numId="23">
    <w:abstractNumId w:val="10"/>
  </w:num>
  <w:num w:numId="24">
    <w:abstractNumId w:val="12"/>
  </w:num>
  <w:num w:numId="25">
    <w:abstractNumId w:val="16"/>
  </w:num>
  <w:num w:numId="26">
    <w:abstractNumId w:val="25"/>
  </w:num>
  <w:num w:numId="27">
    <w:abstractNumId w:val="15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724A3"/>
    <w:rsid w:val="000227B0"/>
    <w:rsid w:val="001724A3"/>
    <w:rsid w:val="002F5FF3"/>
    <w:rsid w:val="00313519"/>
    <w:rsid w:val="006A5229"/>
    <w:rsid w:val="00793C86"/>
    <w:rsid w:val="007F5EDB"/>
    <w:rsid w:val="008F5BE2"/>
    <w:rsid w:val="00C94F96"/>
    <w:rsid w:val="00CA3CFD"/>
    <w:rsid w:val="00D4392E"/>
    <w:rsid w:val="00E370E5"/>
    <w:rsid w:val="00EB1584"/>
    <w:rsid w:val="00FA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4A3"/>
    <w:rPr>
      <w:b/>
      <w:bCs/>
    </w:rPr>
  </w:style>
  <w:style w:type="character" w:styleId="a5">
    <w:name w:val="Hyperlink"/>
    <w:basedOn w:val="a0"/>
    <w:uiPriority w:val="99"/>
    <w:semiHidden/>
    <w:unhideWhenUsed/>
    <w:rsid w:val="000227B0"/>
    <w:rPr>
      <w:color w:val="0000FF"/>
      <w:u w:val="single"/>
    </w:rPr>
  </w:style>
  <w:style w:type="character" w:styleId="a6">
    <w:name w:val="Emphasis"/>
    <w:basedOn w:val="a0"/>
    <w:uiPriority w:val="20"/>
    <w:qFormat/>
    <w:rsid w:val="000227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tdomvolk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2024-06-17T09:46:00Z</dcterms:created>
  <dcterms:modified xsi:type="dcterms:W3CDTF">2024-06-20T08:23:00Z</dcterms:modified>
</cp:coreProperties>
</file>